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909pt;margin-top:14.747009pt;width:457.65pt;height:13pt;mso-position-horizontal-relative:page;mso-position-vertical-relative:page;z-index:15728640" type="#_x0000_t202" fillcolor="#ffffff" stroked="true" strokeweight="1pt" strokecolor="#000000">
            <v:textbox inset="0,0,0,0">
              <w:txbxContent>
                <w:p>
                  <w:pPr>
                    <w:tabs>
                      <w:tab w:pos="7929" w:val="left" w:leader="none"/>
                    </w:tabs>
                    <w:spacing w:line="130" w:lineRule="exact" w:before="0"/>
                    <w:ind w:left="9" w:right="0" w:firstLine="0"/>
                    <w:jc w:val="left"/>
                    <w:rPr>
                      <w:rFonts w:ascii="Verdana"/>
                      <w:sz w:val="12"/>
                    </w:rPr>
                  </w:pPr>
                  <w:r>
                    <w:rPr>
                      <w:rFonts w:ascii="Verdana"/>
                      <w:sz w:val="12"/>
                    </w:rPr>
                    <w:t>Palamuru University</w:t>
                    <w:tab/>
                    <w:t>UG</w:t>
                  </w:r>
                  <w:r>
                    <w:rPr>
                      <w:rFonts w:ascii="Verdana"/>
                      <w:spacing w:val="1"/>
                      <w:sz w:val="12"/>
                    </w:rPr>
                    <w:t> </w:t>
                  </w:r>
                  <w:r>
                    <w:rPr>
                      <w:rFonts w:ascii="Verdana"/>
                      <w:sz w:val="12"/>
                    </w:rPr>
                    <w:t>Syllabus-English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line="386" w:lineRule="auto" w:before="0"/>
        <w:ind w:left="2137" w:right="2068" w:firstLine="0"/>
        <w:jc w:val="center"/>
        <w:rPr>
          <w:b/>
          <w:sz w:val="24"/>
        </w:rPr>
      </w:pPr>
      <w:r>
        <w:rPr>
          <w:sz w:val="28"/>
        </w:rPr>
        <w:t>Subject:</w:t>
      </w:r>
      <w:r>
        <w:rPr>
          <w:spacing w:val="-5"/>
          <w:sz w:val="28"/>
        </w:rPr>
        <w:t> </w:t>
      </w:r>
      <w:r>
        <w:rPr>
          <w:b/>
          <w:sz w:val="28"/>
        </w:rPr>
        <w:t>English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(First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Language)</w:t>
      </w:r>
      <w:r>
        <w:rPr>
          <w:b/>
          <w:spacing w:val="-67"/>
          <w:sz w:val="28"/>
        </w:rPr>
        <w:t> </w:t>
      </w:r>
      <w:r>
        <w:rPr>
          <w:b/>
          <w:sz w:val="25"/>
        </w:rPr>
        <w:t>BA/BSc/BCom and other UG courses</w:t>
      </w:r>
      <w:r>
        <w:rPr>
          <w:b/>
          <w:spacing w:val="-61"/>
          <w:sz w:val="25"/>
        </w:rPr>
        <w:t> </w:t>
      </w:r>
      <w:r>
        <w:rPr>
          <w:sz w:val="24"/>
        </w:rPr>
        <w:t>With effect from:</w:t>
      </w:r>
      <w:r>
        <w:rPr>
          <w:spacing w:val="3"/>
          <w:sz w:val="24"/>
        </w:rPr>
        <w:t> </w:t>
      </w:r>
      <w:r>
        <w:rPr>
          <w:b/>
          <w:sz w:val="24"/>
        </w:rPr>
        <w:t>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2021–22</w:t>
      </w:r>
    </w:p>
    <w:p>
      <w:pPr>
        <w:pStyle w:val="BodyText"/>
        <w:rPr>
          <w:b/>
          <w:sz w:val="33"/>
        </w:rPr>
      </w:pPr>
    </w:p>
    <w:p>
      <w:pPr>
        <w:pStyle w:val="BodyText"/>
        <w:ind w:left="100"/>
      </w:pPr>
      <w:r>
        <w:rPr/>
        <w:t>Prescribed</w:t>
      </w:r>
      <w:r>
        <w:rPr>
          <w:spacing w:val="-2"/>
        </w:rPr>
        <w:t> </w:t>
      </w:r>
      <w:r>
        <w:rPr/>
        <w:t>textbook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Semesters I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II:</w:t>
      </w:r>
      <w:r>
        <w:rPr>
          <w:spacing w:val="-2"/>
        </w:rPr>
        <w:t> </w:t>
      </w:r>
      <w:r>
        <w:rPr>
          <w:b/>
          <w:i/>
        </w:rPr>
        <w:t>The</w:t>
      </w:r>
      <w:r>
        <w:rPr>
          <w:b/>
          <w:i/>
          <w:spacing w:val="-1"/>
        </w:rPr>
        <w:t> </w:t>
      </w:r>
      <w:r>
        <w:rPr>
          <w:b/>
          <w:i/>
        </w:rPr>
        <w:t>English</w:t>
      </w:r>
      <w:r>
        <w:rPr>
          <w:b/>
          <w:i/>
          <w:spacing w:val="-2"/>
        </w:rPr>
        <w:t> </w:t>
      </w:r>
      <w:r>
        <w:rPr>
          <w:b/>
          <w:i/>
        </w:rPr>
        <w:t>Turf</w:t>
      </w:r>
      <w:r>
        <w:rPr/>
        <w:t>,</w:t>
      </w:r>
      <w:r>
        <w:rPr>
          <w:spacing w:val="-3"/>
        </w:rPr>
        <w:t> </w:t>
      </w:r>
      <w:r>
        <w:rPr/>
        <w:t>edited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C.</w:t>
      </w:r>
      <w:r>
        <w:rPr>
          <w:spacing w:val="-57"/>
        </w:rPr>
        <w:t> </w:t>
      </w:r>
      <w:r>
        <w:rPr/>
        <w:t>Muralikrishna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Y.L.</w:t>
      </w:r>
      <w:r>
        <w:rPr>
          <w:spacing w:val="-2"/>
        </w:rPr>
        <w:t> </w:t>
      </w:r>
      <w:r>
        <w:rPr/>
        <w:t>Srinivas,</w:t>
      </w:r>
      <w:r>
        <w:rPr>
          <w:spacing w:val="-2"/>
        </w:rPr>
        <w:t> </w:t>
      </w:r>
      <w:r>
        <w:rPr/>
        <w:t>published by</w:t>
      </w:r>
      <w:r>
        <w:rPr>
          <w:spacing w:val="-2"/>
        </w:rPr>
        <w:t> </w:t>
      </w:r>
      <w:r>
        <w:rPr/>
        <w:t>Orient</w:t>
      </w:r>
      <w:r>
        <w:rPr>
          <w:spacing w:val="-1"/>
        </w:rPr>
        <w:t> </w:t>
      </w:r>
      <w:r>
        <w:rPr/>
        <w:t>Blackswan,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136" w:right="2068"/>
        <w:jc w:val="center"/>
      </w:pPr>
      <w:r>
        <w:rPr/>
        <w:t>SEMESTER</w:t>
      </w:r>
      <w:r>
        <w:rPr>
          <w:spacing w:val="-3"/>
        </w:rPr>
        <w:t> </w:t>
      </w:r>
      <w:r>
        <w:rPr/>
        <w:t>I</w:t>
      </w:r>
    </w:p>
    <w:p>
      <w:pPr>
        <w:pStyle w:val="BodyText"/>
      </w:pPr>
    </w:p>
    <w:p>
      <w:pPr>
        <w:pStyle w:val="Heading1"/>
      </w:pPr>
      <w:r>
        <w:rPr/>
        <w:t>Unit</w:t>
      </w:r>
      <w:r>
        <w:rPr>
          <w:spacing w:val="35"/>
        </w:rPr>
        <w:t> </w:t>
      </w:r>
      <w:r>
        <w:rPr/>
        <w:t>1</w:t>
      </w:r>
    </w:p>
    <w:p>
      <w:pPr>
        <w:pStyle w:val="BodyText"/>
        <w:spacing w:before="41"/>
        <w:ind w:left="100" w:right="109"/>
      </w:pPr>
      <w:r>
        <w:rPr/>
        <w:t>POEM:</w:t>
      </w:r>
      <w:r>
        <w:rPr>
          <w:spacing w:val="-2"/>
        </w:rPr>
        <w:t> </w:t>
      </w:r>
      <w:r>
        <w:rPr/>
        <w:t>‘In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Bazaars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Hyderabad’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Sarojini</w:t>
      </w:r>
      <w:r>
        <w:rPr>
          <w:spacing w:val="-2"/>
        </w:rPr>
        <w:t> </w:t>
      </w:r>
      <w:r>
        <w:rPr/>
        <w:t>Naidu</w:t>
      </w:r>
      <w:r>
        <w:rPr>
          <w:spacing w:val="56"/>
        </w:rPr>
        <w:t> </w:t>
      </w:r>
      <w:r>
        <w:rPr>
          <w:rFonts w:ascii="Symbol" w:hAnsi="Symbol"/>
        </w:rPr>
        <w:t></w:t>
      </w:r>
      <w:r>
        <w:rPr>
          <w:spacing w:val="56"/>
        </w:rPr>
        <w:t> </w:t>
      </w:r>
      <w:r>
        <w:rPr/>
        <w:t>PROSE:</w:t>
      </w:r>
      <w:r>
        <w:rPr>
          <w:spacing w:val="-1"/>
        </w:rPr>
        <w:t> </w:t>
      </w:r>
      <w:r>
        <w:rPr/>
        <w:t>‘The</w:t>
      </w:r>
      <w:r>
        <w:rPr>
          <w:spacing w:val="-1"/>
        </w:rPr>
        <w:t> </w:t>
      </w:r>
      <w:r>
        <w:rPr/>
        <w:t>Eyes</w:t>
      </w:r>
      <w:r>
        <w:rPr>
          <w:spacing w:val="2"/>
        </w:rPr>
        <w:t> </w:t>
      </w:r>
      <w:r>
        <w:rPr/>
        <w:t>are</w:t>
      </w:r>
      <w:r>
        <w:rPr>
          <w:spacing w:val="-57"/>
        </w:rPr>
        <w:t> </w:t>
      </w:r>
      <w:r>
        <w:rPr/>
        <w:t>Not Here’ by Ruskin Bond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VOCABULARY: Word Roots</w:t>
      </w:r>
      <w:r>
        <w:rPr>
          <w:spacing w:val="60"/>
        </w:rPr>
        <w:t> </w:t>
      </w:r>
      <w:r>
        <w:rPr>
          <w:rFonts w:ascii="Symbol" w:hAnsi="Symbol"/>
        </w:rPr>
        <w:t></w:t>
      </w:r>
      <w:r>
        <w:rPr>
          <w:spacing w:val="60"/>
        </w:rPr>
        <w:t> </w:t>
      </w:r>
      <w:r>
        <w:rPr/>
        <w:t>GRAMMAR:</w:t>
      </w:r>
      <w:r>
        <w:rPr>
          <w:spacing w:val="1"/>
        </w:rPr>
        <w:t> </w:t>
      </w:r>
      <w:r>
        <w:rPr/>
        <w:t>Nouns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SPEAKING: Getting Someone’s Attention and Interrupting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POST-</w:t>
      </w:r>
      <w:r>
        <w:rPr>
          <w:spacing w:val="1"/>
        </w:rPr>
        <w:t> </w:t>
      </w:r>
      <w:r>
        <w:rPr/>
        <w:t>READING:</w:t>
      </w:r>
      <w:r>
        <w:rPr>
          <w:spacing w:val="-2"/>
        </w:rPr>
        <w:t> </w:t>
      </w:r>
      <w:r>
        <w:rPr/>
        <w:t>Creativity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Unit</w:t>
      </w:r>
      <w:r>
        <w:rPr>
          <w:spacing w:val="35"/>
        </w:rPr>
        <w:t> </w:t>
      </w:r>
      <w:r>
        <w:rPr/>
        <w:t>2</w:t>
      </w:r>
    </w:p>
    <w:p>
      <w:pPr>
        <w:pStyle w:val="BodyText"/>
        <w:spacing w:before="41"/>
        <w:ind w:left="100"/>
      </w:pPr>
      <w:r>
        <w:rPr/>
        <w:t>POEM:</w:t>
      </w:r>
      <w:r>
        <w:rPr>
          <w:spacing w:val="-2"/>
        </w:rPr>
        <w:t> </w:t>
      </w:r>
      <w:r>
        <w:rPr/>
        <w:t>‘If–’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Rudyard</w:t>
      </w:r>
      <w:r>
        <w:rPr>
          <w:spacing w:val="1"/>
        </w:rPr>
        <w:t> </w:t>
      </w:r>
      <w:r>
        <w:rPr/>
        <w:t>Kipling</w:t>
      </w:r>
      <w:r>
        <w:rPr>
          <w:spacing w:val="57"/>
        </w:rPr>
        <w:t> </w:t>
      </w:r>
      <w:r>
        <w:rPr>
          <w:rFonts w:ascii="Symbol" w:hAnsi="Symbol"/>
        </w:rPr>
        <w:t></w:t>
      </w:r>
      <w:r>
        <w:rPr>
          <w:spacing w:val="56"/>
        </w:rPr>
        <w:t> </w:t>
      </w:r>
      <w:r>
        <w:rPr/>
        <w:t>PROSE:</w:t>
      </w:r>
      <w:r>
        <w:rPr>
          <w:spacing w:val="-2"/>
        </w:rPr>
        <w:t> </w:t>
      </w:r>
      <w:r>
        <w:rPr/>
        <w:t>‘On</w:t>
      </w:r>
      <w:r>
        <w:rPr>
          <w:spacing w:val="-2"/>
        </w:rPr>
        <w:t> </w:t>
      </w:r>
      <w:r>
        <w:rPr/>
        <w:t>Saying</w:t>
      </w:r>
      <w:r>
        <w:rPr>
          <w:spacing w:val="-1"/>
        </w:rPr>
        <w:t> </w:t>
      </w:r>
      <w:r>
        <w:rPr/>
        <w:t>Please’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A.G.</w:t>
      </w:r>
      <w:r>
        <w:rPr>
          <w:spacing w:val="-3"/>
        </w:rPr>
        <w:t> </w:t>
      </w:r>
      <w:r>
        <w:rPr/>
        <w:t>Gardiner</w:t>
      </w:r>
    </w:p>
    <w:p>
      <w:pPr>
        <w:pStyle w:val="BodyText"/>
        <w:ind w:left="100" w:right="187"/>
      </w:pP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VOCABULARY: Prefixes and Suffixes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60"/>
        </w:rPr>
        <w:t> </w:t>
      </w:r>
      <w:r>
        <w:rPr/>
        <w:t>GRAMMAR: Pronouns</w:t>
      </w:r>
      <w:r>
        <w:rPr>
          <w:spacing w:val="60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SPEAKING:</w:t>
      </w:r>
      <w:r>
        <w:rPr>
          <w:spacing w:val="-2"/>
        </w:rPr>
        <w:t> </w:t>
      </w:r>
      <w:r>
        <w:rPr/>
        <w:t>Giving</w:t>
      </w:r>
      <w:r>
        <w:rPr>
          <w:spacing w:val="-3"/>
        </w:rPr>
        <w:t> </w:t>
      </w:r>
      <w:r>
        <w:rPr/>
        <w:t>Instructions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Seeking</w:t>
      </w:r>
      <w:r>
        <w:rPr>
          <w:spacing w:val="-3"/>
        </w:rPr>
        <w:t> </w:t>
      </w:r>
      <w:r>
        <w:rPr/>
        <w:t>Clarifications</w:t>
      </w:r>
      <w:r>
        <w:rPr>
          <w:spacing w:val="57"/>
        </w:rPr>
        <w:t> </w:t>
      </w:r>
      <w:r>
        <w:rPr>
          <w:rFonts w:ascii="Symbol" w:hAnsi="Symbol"/>
        </w:rPr>
        <w:t></w:t>
      </w:r>
      <w:r>
        <w:rPr>
          <w:spacing w:val="55"/>
        </w:rPr>
        <w:t> </w:t>
      </w:r>
      <w:r>
        <w:rPr/>
        <w:t>POST-READING:</w:t>
      </w:r>
      <w:r>
        <w:rPr>
          <w:spacing w:val="-57"/>
        </w:rPr>
        <w:t> </w:t>
      </w:r>
      <w:r>
        <w:rPr/>
        <w:t>Interpersonal Skills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</w:pPr>
      <w:r>
        <w:rPr/>
        <w:t>Unit</w:t>
      </w:r>
      <w:r>
        <w:rPr>
          <w:spacing w:val="35"/>
        </w:rPr>
        <w:t> </w:t>
      </w:r>
      <w:r>
        <w:rPr/>
        <w:t>3</w:t>
      </w:r>
    </w:p>
    <w:p>
      <w:pPr>
        <w:pStyle w:val="BodyText"/>
        <w:spacing w:before="41"/>
        <w:ind w:left="100" w:right="494"/>
      </w:pPr>
      <w:r>
        <w:rPr/>
        <w:t>POEM:</w:t>
      </w:r>
      <w:r>
        <w:rPr>
          <w:spacing w:val="-1"/>
        </w:rPr>
        <w:t> </w:t>
      </w:r>
      <w:r>
        <w:rPr/>
        <w:t>‘Ulysses’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Alfred</w:t>
      </w:r>
      <w:r>
        <w:rPr>
          <w:spacing w:val="-2"/>
        </w:rPr>
        <w:t> </w:t>
      </w:r>
      <w:r>
        <w:rPr/>
        <w:t>Tennyson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56"/>
        </w:rPr>
        <w:t> </w:t>
      </w:r>
      <w:r>
        <w:rPr/>
        <w:t>PROSE:</w:t>
      </w:r>
      <w:r>
        <w:rPr>
          <w:spacing w:val="-1"/>
        </w:rPr>
        <w:t> </w:t>
      </w:r>
      <w:r>
        <w:rPr/>
        <w:t>‘Seeing</w:t>
      </w:r>
      <w:r>
        <w:rPr>
          <w:spacing w:val="-1"/>
        </w:rPr>
        <w:t> </w:t>
      </w:r>
      <w:r>
        <w:rPr/>
        <w:t>People</w:t>
      </w:r>
      <w:r>
        <w:rPr>
          <w:spacing w:val="-3"/>
        </w:rPr>
        <w:t> </w:t>
      </w:r>
      <w:r>
        <w:rPr/>
        <w:t>Off’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Max</w:t>
      </w:r>
      <w:r>
        <w:rPr>
          <w:spacing w:val="-57"/>
        </w:rPr>
        <w:t> </w:t>
      </w:r>
      <w:r>
        <w:rPr/>
        <w:t>Beerbohm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VOCABULARY: Homonyms, Homographs, Homophones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GRAMMAR: Adjectives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SPEAKING: Asking for and Giving Opinions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POST-READING: Motivation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Unit</w:t>
      </w:r>
      <w:r>
        <w:rPr>
          <w:spacing w:val="35"/>
        </w:rPr>
        <w:t> </w:t>
      </w:r>
      <w:r>
        <w:rPr/>
        <w:t>4</w:t>
      </w:r>
    </w:p>
    <w:p>
      <w:pPr>
        <w:pStyle w:val="BodyText"/>
        <w:spacing w:before="41"/>
        <w:ind w:left="100" w:right="187"/>
      </w:pPr>
      <w:r>
        <w:rPr/>
        <w:t>POEM: ‘On His Having Arrived at the Age of Twenty-three’ by John Milton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PROSE: ‘Shyness My Shield’ by M.K. Gandhi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VOCABULARY: Collocation</w:t>
      </w:r>
      <w:r>
        <w:rPr>
          <w:spacing w:val="1"/>
        </w:rPr>
        <w:t> </w:t>
      </w:r>
      <w:r>
        <w:rPr/>
        <w:t>GRAMMAR:</w:t>
      </w:r>
      <w:r>
        <w:rPr>
          <w:spacing w:val="-4"/>
        </w:rPr>
        <w:t> </w:t>
      </w:r>
      <w:r>
        <w:rPr/>
        <w:t>Articles</w:t>
      </w:r>
      <w:r>
        <w:rPr>
          <w:spacing w:val="59"/>
        </w:rPr>
        <w:t> </w:t>
      </w:r>
      <w:r>
        <w:rPr>
          <w:rFonts w:ascii="Symbol" w:hAnsi="Symbol"/>
        </w:rPr>
        <w:t></w:t>
      </w:r>
      <w:r>
        <w:rPr>
          <w:spacing w:val="56"/>
        </w:rPr>
        <w:t> </w:t>
      </w:r>
      <w:r>
        <w:rPr/>
        <w:t>SPEAKING:</w:t>
      </w:r>
      <w:r>
        <w:rPr>
          <w:spacing w:val="-4"/>
        </w:rPr>
        <w:t> </w:t>
      </w:r>
      <w:r>
        <w:rPr/>
        <w:t>Agreeing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Disagreeing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Opinions</w:t>
      </w:r>
      <w:r>
        <w:rPr>
          <w:spacing w:val="57"/>
        </w:rPr>
        <w:t> </w:t>
      </w:r>
      <w:r>
        <w:rPr>
          <w:rFonts w:ascii="Symbol" w:hAnsi="Symbol"/>
        </w:rPr>
        <w:t></w:t>
      </w:r>
      <w:r>
        <w:rPr>
          <w:spacing w:val="-57"/>
        </w:rPr>
        <w:t> </w:t>
      </w:r>
      <w:r>
        <w:rPr/>
        <w:t>POST-READING: Self-analysis</w:t>
      </w:r>
    </w:p>
    <w:p>
      <w:pPr>
        <w:spacing w:after="0"/>
        <w:sectPr>
          <w:type w:val="continuous"/>
          <w:pgSz w:w="10200" w:h="13600"/>
          <w:pgMar w:top="300" w:bottom="280" w:left="980" w:right="10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3.627701pt;margin-top:12.344971pt;width:457.65pt;height:13pt;mso-position-horizontal-relative:page;mso-position-vertical-relative:page;z-index:15729152" type="#_x0000_t202" fillcolor="#ffffff" stroked="true" strokeweight="1pt" strokecolor="#000000">
            <v:textbox inset="0,0,0,0">
              <w:txbxContent>
                <w:p>
                  <w:pPr>
                    <w:tabs>
                      <w:tab w:pos="7929" w:val="left" w:leader="none"/>
                    </w:tabs>
                    <w:spacing w:line="130" w:lineRule="exact" w:before="0"/>
                    <w:ind w:left="10" w:right="0" w:firstLine="0"/>
                    <w:jc w:val="left"/>
                    <w:rPr>
                      <w:rFonts w:ascii="Verdana"/>
                      <w:sz w:val="12"/>
                    </w:rPr>
                  </w:pPr>
                  <w:r>
                    <w:rPr>
                      <w:rFonts w:ascii="Verdana"/>
                      <w:sz w:val="12"/>
                    </w:rPr>
                    <w:t>Palamuru University</w:t>
                    <w:tab/>
                    <w:t>UG</w:t>
                  </w:r>
                  <w:r>
                    <w:rPr>
                      <w:rFonts w:ascii="Verdana"/>
                      <w:spacing w:val="1"/>
                      <w:sz w:val="12"/>
                    </w:rPr>
                    <w:t> </w:t>
                  </w:r>
                  <w:r>
                    <w:rPr>
                      <w:rFonts w:ascii="Verdana"/>
                      <w:sz w:val="12"/>
                    </w:rPr>
                    <w:t>Syllabus-English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2136" w:right="2068"/>
        <w:jc w:val="center"/>
      </w:pPr>
      <w:r>
        <w:rPr/>
        <w:t>SEMESTER</w:t>
      </w:r>
      <w:r>
        <w:rPr>
          <w:spacing w:val="-3"/>
        </w:rPr>
        <w:t> </w:t>
      </w:r>
      <w:r>
        <w:rPr/>
        <w:t>II</w:t>
      </w:r>
    </w:p>
    <w:p>
      <w:pPr>
        <w:pStyle w:val="BodyText"/>
      </w:pPr>
    </w:p>
    <w:p>
      <w:pPr>
        <w:pStyle w:val="Heading1"/>
      </w:pPr>
      <w:r>
        <w:rPr/>
        <w:t>Unit</w:t>
      </w:r>
      <w:r>
        <w:rPr>
          <w:spacing w:val="35"/>
        </w:rPr>
        <w:t> </w:t>
      </w:r>
      <w:r>
        <w:rPr/>
        <w:t>5</w:t>
      </w:r>
    </w:p>
    <w:p>
      <w:pPr>
        <w:pStyle w:val="BodyText"/>
        <w:spacing w:before="41"/>
        <w:ind w:left="100" w:right="109"/>
      </w:pPr>
      <w:r>
        <w:rPr/>
        <w:t>POEM:</w:t>
      </w:r>
      <w:r>
        <w:rPr>
          <w:spacing w:val="-2"/>
        </w:rPr>
        <w:t> </w:t>
      </w:r>
      <w:r>
        <w:rPr/>
        <w:t>‘The</w:t>
      </w:r>
      <w:r>
        <w:rPr>
          <w:spacing w:val="-3"/>
        </w:rPr>
        <w:t> </w:t>
      </w:r>
      <w:r>
        <w:rPr/>
        <w:t>Felling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Banyan</w:t>
      </w:r>
      <w:r>
        <w:rPr>
          <w:spacing w:val="1"/>
        </w:rPr>
        <w:t> </w:t>
      </w:r>
      <w:r>
        <w:rPr/>
        <w:t>Tree’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Dilip</w:t>
      </w:r>
      <w:r>
        <w:rPr>
          <w:spacing w:val="-1"/>
        </w:rPr>
        <w:t> </w:t>
      </w:r>
      <w:r>
        <w:rPr/>
        <w:t>Chitre  </w:t>
      </w:r>
      <w:r>
        <w:rPr>
          <w:rFonts w:ascii="Symbol" w:hAnsi="Symbol"/>
        </w:rPr>
        <w:t></w:t>
      </w:r>
      <w:r>
        <w:rPr>
          <w:spacing w:val="56"/>
        </w:rPr>
        <w:t> </w:t>
      </w:r>
      <w:r>
        <w:rPr/>
        <w:t>PROSE:</w:t>
      </w:r>
      <w:r>
        <w:rPr>
          <w:spacing w:val="-2"/>
        </w:rPr>
        <w:t> </w:t>
      </w:r>
      <w:r>
        <w:rPr/>
        <w:t>‘The</w:t>
      </w:r>
      <w:r>
        <w:rPr>
          <w:spacing w:val="-3"/>
        </w:rPr>
        <w:t> </w:t>
      </w:r>
      <w:r>
        <w:rPr/>
        <w:t>Bet’</w:t>
      </w:r>
      <w:r>
        <w:rPr>
          <w:spacing w:val="-1"/>
        </w:rPr>
        <w:t> </w:t>
      </w:r>
      <w:r>
        <w:rPr/>
        <w:t>by</w:t>
      </w:r>
      <w:r>
        <w:rPr>
          <w:spacing w:val="-57"/>
        </w:rPr>
        <w:t> </w:t>
      </w:r>
      <w:r>
        <w:rPr/>
        <w:t>Anton Chekhov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VOCABULARY: Oxymoron and Hyperbole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GRAMMAR:</w:t>
      </w:r>
      <w:r>
        <w:rPr>
          <w:spacing w:val="1"/>
        </w:rPr>
        <w:t> </w:t>
      </w:r>
      <w:r>
        <w:rPr/>
        <w:t>Main Verbs and Tenses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WRITING: Paragraph Writing Essentials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POST-</w:t>
      </w:r>
      <w:r>
        <w:rPr>
          <w:spacing w:val="1"/>
        </w:rPr>
        <w:t> </w:t>
      </w:r>
      <w:r>
        <w:rPr/>
        <w:t>READING:</w:t>
      </w:r>
      <w:r>
        <w:rPr>
          <w:spacing w:val="-2"/>
        </w:rPr>
        <w:t> </w:t>
      </w:r>
      <w:r>
        <w:rPr/>
        <w:t>Decision-making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</w:pPr>
      <w:r>
        <w:rPr/>
        <w:t>Unit</w:t>
      </w:r>
      <w:r>
        <w:rPr>
          <w:spacing w:val="35"/>
        </w:rPr>
        <w:t> </w:t>
      </w:r>
      <w:r>
        <w:rPr/>
        <w:t>6</w:t>
      </w:r>
    </w:p>
    <w:p>
      <w:pPr>
        <w:pStyle w:val="BodyText"/>
        <w:spacing w:before="41"/>
        <w:ind w:left="100" w:right="109"/>
      </w:pPr>
      <w:r>
        <w:rPr/>
        <w:t>POEM: ‘A Walk by Moonlight’ by Henry Derozio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PROSE: ‘How the</w:t>
      </w:r>
      <w:r>
        <w:rPr>
          <w:spacing w:val="1"/>
        </w:rPr>
        <w:t> </w:t>
      </w:r>
      <w:r>
        <w:rPr/>
        <w:t>Coronavirus</w:t>
      </w:r>
      <w:r>
        <w:rPr>
          <w:spacing w:val="-2"/>
        </w:rPr>
        <w:t> </w:t>
      </w:r>
      <w:r>
        <w:rPr/>
        <w:t>Sparked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Wave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Innovation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India’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Sreevas</w:t>
      </w:r>
      <w:r>
        <w:rPr>
          <w:spacing w:val="-2"/>
        </w:rPr>
        <w:t> </w:t>
      </w:r>
      <w:r>
        <w:rPr/>
        <w:t>Sahasranamam  </w:t>
      </w:r>
      <w:r>
        <w:rPr>
          <w:rFonts w:ascii="Symbol" w:hAnsi="Symbol"/>
        </w:rPr>
        <w:t></w:t>
      </w:r>
      <w:r>
        <w:rPr>
          <w:spacing w:val="-57"/>
        </w:rPr>
        <w:t> </w:t>
      </w:r>
      <w:r>
        <w:rPr/>
        <w:t>VOCABULARY: Loan Words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GRAMMAR: Auxiliary Verbs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WRITING:</w:t>
      </w:r>
      <w:r>
        <w:rPr>
          <w:spacing w:val="1"/>
        </w:rPr>
        <w:t> </w:t>
      </w:r>
      <w:r>
        <w:rPr/>
        <w:t>Sequencing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59"/>
        </w:rPr>
        <w:t> </w:t>
      </w:r>
      <w:r>
        <w:rPr/>
        <w:t>POST-READING: Holistic</w:t>
      </w:r>
      <w:r>
        <w:rPr>
          <w:spacing w:val="3"/>
        </w:rPr>
        <w:t> </w:t>
      </w:r>
      <w:r>
        <w:rPr/>
        <w:t>Health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Unit</w:t>
      </w:r>
      <w:r>
        <w:rPr>
          <w:spacing w:val="35"/>
        </w:rPr>
        <w:t> </w:t>
      </w:r>
      <w:r>
        <w:rPr/>
        <w:t>7</w:t>
      </w:r>
    </w:p>
    <w:p>
      <w:pPr>
        <w:pStyle w:val="BodyText"/>
        <w:spacing w:before="41"/>
        <w:ind w:left="100" w:right="531"/>
      </w:pPr>
      <w:r>
        <w:rPr/>
        <w:t>POEM: ‘A Different History’ by Sujata Bhatt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PROSE: ‘Nobel Lecture, 7</w:t>
      </w:r>
      <w:r>
        <w:rPr>
          <w:spacing w:val="1"/>
        </w:rPr>
        <w:t> </w:t>
      </w:r>
      <w:r>
        <w:rPr/>
        <w:t>December 1993’</w:t>
      </w:r>
      <w:r>
        <w:rPr>
          <w:spacing w:val="-3"/>
        </w:rPr>
        <w:t> </w:t>
      </w:r>
      <w:r>
        <w:rPr/>
        <w:t>(extract)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Toni</w:t>
      </w:r>
      <w:r>
        <w:rPr>
          <w:spacing w:val="-2"/>
        </w:rPr>
        <w:t> </w:t>
      </w:r>
      <w:r>
        <w:rPr/>
        <w:t>Morrison</w:t>
      </w:r>
      <w:r>
        <w:rPr>
          <w:spacing w:val="55"/>
        </w:rPr>
        <w:t> </w:t>
      </w:r>
      <w:r>
        <w:rPr>
          <w:rFonts w:ascii="Symbol" w:hAnsi="Symbol"/>
        </w:rPr>
        <w:t></w:t>
      </w:r>
      <w:r>
        <w:rPr>
          <w:spacing w:val="55"/>
        </w:rPr>
        <w:t> </w:t>
      </w:r>
      <w:r>
        <w:rPr/>
        <w:t>VOCABULARY:</w:t>
      </w:r>
      <w:r>
        <w:rPr>
          <w:spacing w:val="-4"/>
        </w:rPr>
        <w:t> </w:t>
      </w:r>
      <w:r>
        <w:rPr/>
        <w:t>Portmanteau</w:t>
      </w:r>
      <w:r>
        <w:rPr>
          <w:spacing w:val="-57"/>
        </w:rPr>
        <w:t> </w:t>
      </w:r>
      <w:r>
        <w:rPr/>
        <w:t>Words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GRAMMAR: Non-finite Verbs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WRITING: Descriptive Writing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-57"/>
        </w:rPr>
        <w:t> </w:t>
      </w:r>
      <w:r>
        <w:rPr/>
        <w:t>POST-READING: Conflict</w:t>
      </w:r>
      <w:r>
        <w:rPr>
          <w:spacing w:val="1"/>
        </w:rPr>
        <w:t> </w:t>
      </w:r>
      <w:r>
        <w:rPr/>
        <w:t>Resolution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</w:pPr>
      <w:r>
        <w:rPr/>
        <w:t>Unit</w:t>
      </w:r>
      <w:r>
        <w:rPr>
          <w:spacing w:val="35"/>
        </w:rPr>
        <w:t> </w:t>
      </w:r>
      <w:r>
        <w:rPr/>
        <w:t>8</w:t>
      </w:r>
    </w:p>
    <w:p>
      <w:pPr>
        <w:pStyle w:val="BodyText"/>
        <w:spacing w:before="41"/>
        <w:ind w:left="100" w:right="109"/>
      </w:pPr>
      <w:r>
        <w:rPr/>
        <w:t>POEM: Lady Macbeth’s Speech from </w:t>
      </w:r>
      <w:r>
        <w:rPr>
          <w:i/>
        </w:rPr>
        <w:t>Macbeth </w:t>
      </w:r>
      <w:r>
        <w:rPr/>
        <w:t>Act I, Scene 5 by William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Shakespeare</w:t>
      </w:r>
      <w:r>
        <w:rPr>
          <w:spacing w:val="55"/>
        </w:rPr>
        <w:t> </w:t>
      </w:r>
      <w:r>
        <w:rPr>
          <w:rFonts w:ascii="Symbol" w:hAnsi="Symbol"/>
        </w:rPr>
        <w:t></w:t>
      </w:r>
      <w:r>
        <w:rPr>
          <w:spacing w:val="56"/>
        </w:rPr>
        <w:t> </w:t>
      </w:r>
      <w:r>
        <w:rPr/>
        <w:t>PROSE: ‘How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Public Speaker’</w:t>
      </w:r>
      <w:r>
        <w:rPr>
          <w:spacing w:val="-1"/>
        </w:rPr>
        <w:t> </w:t>
      </w:r>
      <w:r>
        <w:rPr/>
        <w:t>(abridged)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G.B.</w:t>
      </w:r>
      <w:r>
        <w:rPr>
          <w:spacing w:val="-57"/>
        </w:rPr>
        <w:t> </w:t>
      </w:r>
      <w:r>
        <w:rPr/>
        <w:t>Shaw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VOCABULARY: Simile and Metaphor</w:t>
      </w:r>
      <w:r>
        <w:rPr>
          <w:spacing w:val="1"/>
        </w:rPr>
        <w:t> </w:t>
      </w:r>
      <w:r>
        <w:rPr>
          <w:rFonts w:ascii="Symbol" w:hAnsi="Symbol"/>
        </w:rPr>
        <w:t></w:t>
      </w:r>
      <w:r>
        <w:rPr>
          <w:spacing w:val="1"/>
        </w:rPr>
        <w:t> </w:t>
      </w:r>
      <w:r>
        <w:rPr/>
        <w:t>GRAMMAR: Adverbs</w:t>
      </w:r>
      <w:r>
        <w:rPr>
          <w:spacing w:val="1"/>
        </w:rPr>
        <w:t> </w:t>
      </w:r>
      <w:r>
        <w:rPr/>
        <w:t>WRITING:</w:t>
      </w:r>
      <w:r>
        <w:rPr>
          <w:spacing w:val="-4"/>
        </w:rPr>
        <w:t> </w:t>
      </w:r>
      <w:r>
        <w:rPr/>
        <w:t>Argumentative Writing</w:t>
      </w:r>
      <w:r>
        <w:rPr>
          <w:spacing w:val="57"/>
        </w:rPr>
        <w:t> </w:t>
      </w:r>
      <w:r>
        <w:rPr>
          <w:rFonts w:ascii="Symbol" w:hAnsi="Symbol"/>
        </w:rPr>
        <w:t></w:t>
      </w:r>
      <w:r>
        <w:rPr>
          <w:spacing w:val="55"/>
        </w:rPr>
        <w:t> </w:t>
      </w:r>
      <w:r>
        <w:rPr/>
        <w:t>POST-READING:</w:t>
      </w:r>
      <w:r>
        <w:rPr>
          <w:spacing w:val="-3"/>
        </w:rPr>
        <w:t> </w:t>
      </w:r>
      <w:r>
        <w:rPr/>
        <w:t>Ethical Behaviour</w:t>
      </w:r>
    </w:p>
    <w:sectPr>
      <w:pgSz w:w="10200" w:h="13600"/>
      <w:pgMar w:top="240" w:bottom="280" w:left="9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Kanjamala</dc:creator>
  <dcterms:created xsi:type="dcterms:W3CDTF">2024-02-20T10:41:48Z</dcterms:created>
  <dcterms:modified xsi:type="dcterms:W3CDTF">2024-02-20T10:41:48Z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2024-02-20T00:00:00Z</vt:filetime>
  </property>
</Properties>
</file>